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DC" w:rsidRPr="00F27A8E" w:rsidRDefault="001E1BDC" w:rsidP="001E1BDC">
      <w:pPr>
        <w:pStyle w:val="a3"/>
        <w:jc w:val="center"/>
        <w:rPr>
          <w:b/>
          <w:sz w:val="28"/>
          <w:szCs w:val="28"/>
        </w:rPr>
      </w:pPr>
      <w:r w:rsidRPr="00F27A8E">
        <w:rPr>
          <w:b/>
          <w:sz w:val="28"/>
          <w:szCs w:val="28"/>
        </w:rPr>
        <w:t>О переходе с 03.06.2019 на цифровой формат эфирного телевещания в Ростовской области</w:t>
      </w:r>
      <w:r>
        <w:rPr>
          <w:b/>
          <w:sz w:val="28"/>
          <w:szCs w:val="28"/>
        </w:rPr>
        <w:t>.</w:t>
      </w:r>
    </w:p>
    <w:p w:rsidR="002059AC" w:rsidRDefault="002059AC" w:rsidP="002059AC">
      <w:pPr>
        <w:pStyle w:val="a3"/>
      </w:pPr>
      <w:r>
        <w:t xml:space="preserve">- В соответствии с федеральной целевой программой «Развитие телерадиовещания в Российской Федерации на 2009-2018 годы» в России силами РТРС создается сеть цифрового эфирного (наземного) телевещания, транслирующая два мультиплекса по 10 каналов, а также 3 радиоканала с охватом более 98% населения России. </w:t>
      </w:r>
    </w:p>
    <w:p w:rsidR="002059AC" w:rsidRDefault="002059AC" w:rsidP="002059AC">
      <w:pPr>
        <w:pStyle w:val="a3"/>
      </w:pPr>
      <w:r>
        <w:t xml:space="preserve">- С появлением сети цифрового вещания граждане России абсолютно бесплатно получают качественное телевизионное вещание, в объеме, сопоставимым с тем, какой раньше предлагался только в платных пакетах. </w:t>
      </w:r>
    </w:p>
    <w:p w:rsidR="002059AC" w:rsidRDefault="002059AC" w:rsidP="002059AC">
      <w:pPr>
        <w:pStyle w:val="a3"/>
      </w:pPr>
      <w:r>
        <w:t xml:space="preserve">- 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 </w:t>
      </w:r>
    </w:p>
    <w:p w:rsidR="002059AC" w:rsidRDefault="002059AC" w:rsidP="002059AC">
      <w:pPr>
        <w:pStyle w:val="a3"/>
      </w:pPr>
      <w:r>
        <w:t xml:space="preserve">- Второй мультиплекс составляют обязательные общедоступные телеканалы, выбранные на основании конкурса, проведенного Федеральной конкурсной комиссией по телерадиовещанию. </w:t>
      </w:r>
    </w:p>
    <w:p w:rsidR="002059AC" w:rsidRDefault="002059AC" w:rsidP="002059AC">
      <w:pPr>
        <w:pStyle w:val="a3"/>
      </w:pPr>
      <w:r>
        <w:t xml:space="preserve">- Строительство сети первого и второго мультиплекса завершено практически во всех субъектах Российской Федерации. Установлены и работают более 9.8 тыс. передатчиков из 10 тыс. Полностью сеть будет введена в эксплуатацию после завершения строительства всех объектов в конце 2018 года. </w:t>
      </w:r>
    </w:p>
    <w:p w:rsidR="002059AC" w:rsidRDefault="002059AC" w:rsidP="002059AC">
      <w:pPr>
        <w:pStyle w:val="a3"/>
      </w:pPr>
      <w:r>
        <w:t xml:space="preserve">- На сегодняшний день российский проект по переходу на цифровое вещание – самый масштабный в мире. </w:t>
      </w:r>
    </w:p>
    <w:p w:rsidR="002059AC" w:rsidRDefault="002059AC" w:rsidP="002059AC">
      <w:pPr>
        <w:pStyle w:val="a3"/>
      </w:pPr>
      <w:r>
        <w:t xml:space="preserve">- Для 1,6% населения, проживающих вне зоны эфирного наземного вещания, будет обеспечена возможность приема программ с использованием системы непосредственного спутникового вещания. </w:t>
      </w:r>
    </w:p>
    <w:p w:rsidR="002059AC" w:rsidRDefault="002059AC" w:rsidP="002059AC">
      <w:pPr>
        <w:pStyle w:val="a3"/>
      </w:pPr>
      <w:r>
        <w:rPr>
          <w:b/>
          <w:bCs/>
        </w:rPr>
        <w:t>3. Пользовательское оборудование для приема цифрового сигнала</w:t>
      </w:r>
      <w:r>
        <w:t xml:space="preserve"> </w:t>
      </w:r>
    </w:p>
    <w:p w:rsidR="002059AC" w:rsidRDefault="002059AC" w:rsidP="002059AC">
      <w:pPr>
        <w:pStyle w:val="a3"/>
      </w:pPr>
      <w:r>
        <w:t xml:space="preserve">- Для просмотра цифровых программ потребуется телевизор формата DVB-T2 или адаптация старого телевизора посредством цифровой приставки. </w:t>
      </w:r>
    </w:p>
    <w:p w:rsidR="002059AC" w:rsidRDefault="002059AC" w:rsidP="002059AC">
      <w:pPr>
        <w:pStyle w:val="a3"/>
      </w:pPr>
      <w:r>
        <w:t xml:space="preserve">- Владельцы старых аналоговых телевизоров, которые не приобретут новое оборудование до января 2019 г., потеряют возможность смотреть большинство федеральных телепрограмм.  </w:t>
      </w:r>
    </w:p>
    <w:p w:rsidR="00EF7164" w:rsidRDefault="00EF7164"/>
    <w:sectPr w:rsidR="00EF7164" w:rsidSect="00EF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AC"/>
    <w:rsid w:val="000221AA"/>
    <w:rsid w:val="00153522"/>
    <w:rsid w:val="001E1BDC"/>
    <w:rsid w:val="002059AC"/>
    <w:rsid w:val="003F59B0"/>
    <w:rsid w:val="00452C8A"/>
    <w:rsid w:val="0094685B"/>
    <w:rsid w:val="009A61FC"/>
    <w:rsid w:val="009C5D03"/>
    <w:rsid w:val="00AF7605"/>
    <w:rsid w:val="00D775D4"/>
    <w:rsid w:val="00DD31B3"/>
    <w:rsid w:val="00EE2EC4"/>
    <w:rsid w:val="00EF7164"/>
    <w:rsid w:val="00FA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Почтальон</dc:creator>
  <cp:lastModifiedBy>Почтальон</cp:lastModifiedBy>
  <cp:revision>2</cp:revision>
  <dcterms:created xsi:type="dcterms:W3CDTF">2018-12-06T14:39:00Z</dcterms:created>
  <dcterms:modified xsi:type="dcterms:W3CDTF">2019-03-12T11:57:00Z</dcterms:modified>
</cp:coreProperties>
</file>